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8AE73" w14:textId="6F8D12ED" w:rsidR="00472839" w:rsidRDefault="00472839" w:rsidP="00A46B86">
      <w:pPr>
        <w:jc w:val="center"/>
        <w:rPr>
          <w:b/>
          <w:bCs/>
          <w:sz w:val="56"/>
        </w:rPr>
      </w:pPr>
      <w:r>
        <w:rPr>
          <w:noProof/>
        </w:rPr>
        <w:drawing>
          <wp:anchor distT="0" distB="0" distL="114300" distR="114300" simplePos="0" relativeHeight="251658240" behindDoc="0" locked="0" layoutInCell="1" allowOverlap="1" wp14:anchorId="06204C5F" wp14:editId="555D1245">
            <wp:simplePos x="0" y="0"/>
            <wp:positionH relativeFrom="column">
              <wp:posOffset>4797546</wp:posOffset>
            </wp:positionH>
            <wp:positionV relativeFrom="paragraph">
              <wp:posOffset>-593726</wp:posOffset>
            </wp:positionV>
            <wp:extent cx="1988911" cy="999067"/>
            <wp:effectExtent l="0" t="0" r="0" b="0"/>
            <wp:wrapNone/>
            <wp:docPr id="219536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4060" cy="10016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1B7A70" w14:textId="01BE16FC" w:rsidR="00752316" w:rsidRDefault="002610FD" w:rsidP="00472839">
      <w:pPr>
        <w:rPr>
          <w:rFonts w:ascii="Arial Narrow" w:hAnsi="Arial Narrow" w:cstheme="minorHAnsi"/>
          <w:b/>
          <w:bCs/>
          <w:sz w:val="44"/>
          <w:szCs w:val="16"/>
        </w:rPr>
      </w:pPr>
      <w:r>
        <w:rPr>
          <w:rFonts w:ascii="Arial Narrow" w:hAnsi="Arial Narrow" w:cstheme="minorHAnsi"/>
          <w:b/>
          <w:bCs/>
          <w:sz w:val="44"/>
          <w:szCs w:val="16"/>
        </w:rPr>
        <w:t xml:space="preserve">Repositorio de Buenas Prácticas </w:t>
      </w:r>
    </w:p>
    <w:tbl>
      <w:tblPr>
        <w:tblStyle w:val="Tablaconcuadrcula"/>
        <w:tblpPr w:leftFromText="141" w:rightFromText="141" w:vertAnchor="page" w:horzAnchor="margin" w:tblpY="3201"/>
        <w:tblW w:w="10098" w:type="dxa"/>
        <w:tblLook w:val="04A0" w:firstRow="1" w:lastRow="0" w:firstColumn="1" w:lastColumn="0" w:noHBand="0" w:noVBand="1"/>
      </w:tblPr>
      <w:tblGrid>
        <w:gridCol w:w="2122"/>
        <w:gridCol w:w="7976"/>
      </w:tblGrid>
      <w:tr w:rsidR="00472839" w14:paraId="607DEBFD" w14:textId="77777777" w:rsidTr="00472839">
        <w:trPr>
          <w:trHeight w:val="517"/>
        </w:trPr>
        <w:tc>
          <w:tcPr>
            <w:tcW w:w="2122" w:type="dxa"/>
            <w:tcBorders>
              <w:bottom w:val="dotted" w:sz="4" w:space="0" w:color="000000" w:themeColor="text1"/>
              <w:right w:val="dotted" w:sz="4" w:space="0" w:color="000000" w:themeColor="text1"/>
            </w:tcBorders>
            <w:shd w:val="clear" w:color="auto" w:fill="C6D9F1" w:themeFill="text2" w:themeFillTint="33"/>
            <w:vAlign w:val="center"/>
          </w:tcPr>
          <w:p w14:paraId="34E61690" w14:textId="77777777" w:rsidR="00472839" w:rsidRPr="00472839" w:rsidRDefault="00472839" w:rsidP="00472839">
            <w:pPr>
              <w:rPr>
                <w:rFonts w:ascii="Arial Narrow" w:hAnsi="Arial Narrow"/>
                <w:b/>
                <w:sz w:val="24"/>
              </w:rPr>
            </w:pPr>
            <w:r w:rsidRPr="00472839">
              <w:rPr>
                <w:rFonts w:ascii="Arial Narrow" w:hAnsi="Arial Narrow"/>
                <w:b/>
                <w:sz w:val="24"/>
              </w:rPr>
              <w:t>SOCIO</w:t>
            </w:r>
          </w:p>
        </w:tc>
        <w:tc>
          <w:tcPr>
            <w:tcW w:w="7976" w:type="dxa"/>
            <w:tcBorders>
              <w:left w:val="dotted" w:sz="4" w:space="0" w:color="000000" w:themeColor="text1"/>
              <w:bottom w:val="dotted" w:sz="4" w:space="0" w:color="000000" w:themeColor="text1"/>
            </w:tcBorders>
            <w:vAlign w:val="center"/>
          </w:tcPr>
          <w:p w14:paraId="79FC560B" w14:textId="086669E6" w:rsidR="00472839" w:rsidRPr="00472839" w:rsidRDefault="00BB07BE" w:rsidP="00472839">
            <w:pPr>
              <w:rPr>
                <w:rFonts w:ascii="Arial Narrow" w:hAnsi="Arial Narrow"/>
              </w:rPr>
            </w:pPr>
            <w:r>
              <w:rPr>
                <w:rFonts w:ascii="Arial Narrow" w:hAnsi="Arial Narrow"/>
              </w:rPr>
              <w:t>Aranjuez</w:t>
            </w:r>
          </w:p>
        </w:tc>
      </w:tr>
      <w:tr w:rsidR="00472839" w14:paraId="523A8793" w14:textId="77777777" w:rsidTr="00472839">
        <w:trPr>
          <w:trHeight w:val="517"/>
        </w:trPr>
        <w:tc>
          <w:tcPr>
            <w:tcW w:w="2122" w:type="dxa"/>
            <w:tcBorders>
              <w:top w:val="dotted" w:sz="4" w:space="0" w:color="000000" w:themeColor="text1"/>
              <w:bottom w:val="dotted" w:sz="4" w:space="0" w:color="000000" w:themeColor="text1"/>
              <w:right w:val="dotted" w:sz="4" w:space="0" w:color="000000" w:themeColor="text1"/>
            </w:tcBorders>
            <w:shd w:val="clear" w:color="auto" w:fill="C6D9F1" w:themeFill="text2" w:themeFillTint="33"/>
            <w:vAlign w:val="center"/>
          </w:tcPr>
          <w:p w14:paraId="59D33CD3" w14:textId="77777777" w:rsidR="00472839" w:rsidRPr="00472839" w:rsidRDefault="00472839" w:rsidP="00472839">
            <w:pPr>
              <w:rPr>
                <w:rFonts w:ascii="Arial Narrow" w:hAnsi="Arial Narrow"/>
                <w:b/>
                <w:sz w:val="24"/>
              </w:rPr>
            </w:pPr>
            <w:r w:rsidRPr="00472839">
              <w:rPr>
                <w:rFonts w:ascii="Arial Narrow" w:hAnsi="Arial Narrow"/>
                <w:b/>
                <w:sz w:val="24"/>
              </w:rPr>
              <w:t>FECHA</w:t>
            </w:r>
          </w:p>
        </w:tc>
        <w:tc>
          <w:tcPr>
            <w:tcW w:w="7976" w:type="dxa"/>
            <w:tcBorders>
              <w:top w:val="dotted" w:sz="4" w:space="0" w:color="000000" w:themeColor="text1"/>
              <w:left w:val="dotted" w:sz="4" w:space="0" w:color="000000" w:themeColor="text1"/>
              <w:bottom w:val="dotted" w:sz="4" w:space="0" w:color="000000" w:themeColor="text1"/>
            </w:tcBorders>
            <w:vAlign w:val="center"/>
          </w:tcPr>
          <w:p w14:paraId="17D1446B" w14:textId="5F13D6A6" w:rsidR="00472839" w:rsidRPr="00472839" w:rsidRDefault="00BB07BE" w:rsidP="00472839">
            <w:pPr>
              <w:rPr>
                <w:rFonts w:ascii="Arial Narrow" w:hAnsi="Arial Narrow"/>
              </w:rPr>
            </w:pPr>
            <w:r>
              <w:rPr>
                <w:rFonts w:ascii="Arial Narrow" w:hAnsi="Arial Narrow"/>
              </w:rPr>
              <w:t>13 de abril</w:t>
            </w:r>
            <w:r w:rsidR="002610FD">
              <w:rPr>
                <w:rFonts w:ascii="Arial Narrow" w:hAnsi="Arial Narrow"/>
              </w:rPr>
              <w:t xml:space="preserve"> de 2026</w:t>
            </w:r>
          </w:p>
        </w:tc>
      </w:tr>
      <w:tr w:rsidR="00472839" w14:paraId="5CDB1432" w14:textId="77777777" w:rsidTr="00472839">
        <w:trPr>
          <w:trHeight w:val="517"/>
        </w:trPr>
        <w:tc>
          <w:tcPr>
            <w:tcW w:w="2122" w:type="dxa"/>
            <w:tcBorders>
              <w:top w:val="dotted" w:sz="4" w:space="0" w:color="000000" w:themeColor="text1"/>
              <w:bottom w:val="single" w:sz="4" w:space="0" w:color="auto"/>
              <w:right w:val="dotted" w:sz="4" w:space="0" w:color="000000" w:themeColor="text1"/>
            </w:tcBorders>
            <w:shd w:val="clear" w:color="auto" w:fill="C6D9F1" w:themeFill="text2" w:themeFillTint="33"/>
            <w:vAlign w:val="center"/>
          </w:tcPr>
          <w:p w14:paraId="2A6FEFEA" w14:textId="11AF9BBA" w:rsidR="00472839" w:rsidRPr="00472839" w:rsidRDefault="00472839" w:rsidP="00472839">
            <w:pPr>
              <w:rPr>
                <w:rFonts w:ascii="Arial Narrow" w:hAnsi="Arial Narrow"/>
                <w:b/>
                <w:sz w:val="24"/>
              </w:rPr>
            </w:pPr>
            <w:r w:rsidRPr="00472839">
              <w:rPr>
                <w:rFonts w:ascii="Arial Narrow" w:hAnsi="Arial Narrow"/>
                <w:b/>
                <w:sz w:val="24"/>
              </w:rPr>
              <w:t>TÍTULO</w:t>
            </w:r>
          </w:p>
        </w:tc>
        <w:tc>
          <w:tcPr>
            <w:tcW w:w="7976" w:type="dxa"/>
            <w:tcBorders>
              <w:top w:val="dotted" w:sz="4" w:space="0" w:color="000000" w:themeColor="text1"/>
              <w:left w:val="dotted" w:sz="4" w:space="0" w:color="000000" w:themeColor="text1"/>
              <w:bottom w:val="single" w:sz="4" w:space="0" w:color="auto"/>
            </w:tcBorders>
            <w:vAlign w:val="center"/>
          </w:tcPr>
          <w:p w14:paraId="2353B1DC" w14:textId="2B7FF74C" w:rsidR="00472839" w:rsidRPr="00472839" w:rsidRDefault="009628F3" w:rsidP="00472839">
            <w:pPr>
              <w:rPr>
                <w:rFonts w:ascii="Arial Narrow" w:hAnsi="Arial Narrow"/>
              </w:rPr>
            </w:pPr>
            <w:r w:rsidRPr="009628F3">
              <w:rPr>
                <w:rFonts w:ascii="Arial Narrow" w:hAnsi="Arial Narrow"/>
                <w:b/>
                <w:bCs/>
              </w:rPr>
              <w:t>ARANJUEZ, REFERENTE EN INFRAESTRUCTURA VERDE Y CALIDAD AMBIENTAL</w:t>
            </w:r>
          </w:p>
        </w:tc>
      </w:tr>
      <w:tr w:rsidR="00472839" w14:paraId="19B81B14" w14:textId="77777777" w:rsidTr="00472839">
        <w:trPr>
          <w:trHeight w:val="4575"/>
        </w:trPr>
        <w:tc>
          <w:tcPr>
            <w:tcW w:w="10098" w:type="dxa"/>
            <w:gridSpan w:val="2"/>
            <w:tcBorders>
              <w:top w:val="single" w:sz="4" w:space="0" w:color="auto"/>
            </w:tcBorders>
          </w:tcPr>
          <w:p w14:paraId="323DD310" w14:textId="77777777" w:rsidR="00472839" w:rsidRPr="00472839" w:rsidRDefault="00472839" w:rsidP="00472839">
            <w:pPr>
              <w:rPr>
                <w:rFonts w:ascii="Arial Narrow" w:hAnsi="Arial Narrow"/>
              </w:rPr>
            </w:pPr>
          </w:p>
          <w:p w14:paraId="08D6D353" w14:textId="77777777" w:rsidR="00472839" w:rsidRPr="00472839" w:rsidRDefault="00472839" w:rsidP="00472839">
            <w:pPr>
              <w:rPr>
                <w:rFonts w:ascii="Arial Narrow" w:hAnsi="Arial Narrow"/>
              </w:rPr>
            </w:pPr>
          </w:p>
          <w:p w14:paraId="592C2B01" w14:textId="77777777" w:rsidR="009628F3" w:rsidRPr="009628F3" w:rsidRDefault="009628F3" w:rsidP="009628F3">
            <w:pPr>
              <w:pStyle w:val="NormalWeb"/>
              <w:rPr>
                <w:rFonts w:ascii="Arial Nova" w:hAnsi="Arial Nova"/>
              </w:rPr>
            </w:pPr>
            <w:r w:rsidRPr="009628F3">
              <w:rPr>
                <w:rFonts w:ascii="Arial Nova" w:hAnsi="Arial Nova"/>
              </w:rPr>
              <w:t>La gestión del patrimonio natural constituye uno de los pilares del modelo de sostenibilidad de Aranjuez. Este compromiso ha sido reconocido internacionalmente con la distinción “Ciudad Arbórea del Mundo”, otorgada por la FAO y la Fundación Arbor Day, reconocimiento que pone en valor las políticas municipales de protección, gestión y desarrollo del arbolado urbano.</w:t>
            </w:r>
          </w:p>
          <w:p w14:paraId="0E7AA93F" w14:textId="77777777" w:rsidR="009628F3" w:rsidRPr="009628F3" w:rsidRDefault="009628F3" w:rsidP="009628F3">
            <w:pPr>
              <w:pStyle w:val="NormalWeb"/>
              <w:rPr>
                <w:rFonts w:ascii="Arial Nova" w:hAnsi="Arial Nova"/>
              </w:rPr>
            </w:pPr>
            <w:r w:rsidRPr="009628F3">
              <w:rPr>
                <w:rFonts w:ascii="Arial Nova" w:hAnsi="Arial Nova"/>
              </w:rPr>
              <w:t>La estrategia se basa en considerar la infraestructura verde como un elemento esencial para la conservación del paisaje cultural, la adaptación al cambio climático y la mejora de la calidad de vida de residentes y visitantes. A ello se suma el mantenimiento de unos elevados estándares ambientales, respaldados por campañas de medición que han confirmado la buena calidad del aire del municipio.</w:t>
            </w:r>
          </w:p>
          <w:p w14:paraId="12BB8E3C" w14:textId="77777777" w:rsidR="009628F3" w:rsidRPr="009628F3" w:rsidRDefault="009628F3" w:rsidP="009628F3">
            <w:pPr>
              <w:pStyle w:val="NormalWeb"/>
              <w:rPr>
                <w:rFonts w:ascii="Arial Nova" w:hAnsi="Arial Nova"/>
              </w:rPr>
            </w:pPr>
            <w:r w:rsidRPr="009628F3">
              <w:rPr>
                <w:rFonts w:ascii="Arial Nova" w:hAnsi="Arial Nova"/>
              </w:rPr>
              <w:t>La combinación de gestión del arbolado, protección de espacios verdes, seguimiento de indicadores ambientales y sensibilización ciudadana ha permitido consolidar un modelo que integra patrimonio cultural y natural bajo criterios de sostenibilidad.</w:t>
            </w:r>
          </w:p>
          <w:p w14:paraId="404C5E0D" w14:textId="77777777" w:rsidR="009628F3" w:rsidRPr="009628F3" w:rsidRDefault="009628F3" w:rsidP="009628F3">
            <w:pPr>
              <w:pStyle w:val="NormalWeb"/>
              <w:rPr>
                <w:rFonts w:ascii="Arial Nova" w:hAnsi="Arial Nova"/>
              </w:rPr>
            </w:pPr>
            <w:r w:rsidRPr="009628F3">
              <w:rPr>
                <w:rFonts w:ascii="Arial Nova" w:hAnsi="Arial Nova"/>
              </w:rPr>
              <w:t>Esta experiencia demuestra cómo un destino patrimonial puede convertir la naturaleza en un activo estratégico para su desarrollo, fortaleciendo su resiliencia frente a los retos climáticos y mejorando simultáneamente la experiencia turística. La conservación del paisaje, la biodiversidad urbana y la calidad ambiental se convierten así en herramientas de gestión que contribuyen a preservar los valores universales del sitio y a generar bienestar para la comunidad local.</w:t>
            </w:r>
          </w:p>
          <w:p w14:paraId="041C56EA" w14:textId="77777777" w:rsidR="009628F3" w:rsidRDefault="009628F3" w:rsidP="00472839"/>
          <w:p w14:paraId="4812F639" w14:textId="77777777" w:rsidR="009628F3" w:rsidRPr="00472839" w:rsidRDefault="009628F3" w:rsidP="009628F3">
            <w:pPr>
              <w:rPr>
                <w:rFonts w:ascii="Arial Narrow" w:hAnsi="Arial Narrow"/>
              </w:rPr>
            </w:pPr>
            <w:r>
              <w:rPr>
                <w:rFonts w:ascii="Arial Narrow" w:hAnsi="Arial Narrow"/>
              </w:rPr>
              <w:t xml:space="preserve">Para más información </w:t>
            </w:r>
          </w:p>
          <w:p w14:paraId="6C0DDF76" w14:textId="77777777" w:rsidR="00BB07BE" w:rsidRDefault="00BB07BE" w:rsidP="00472839">
            <w:pPr>
              <w:rPr>
                <w:rFonts w:ascii="Arial Narrow" w:hAnsi="Arial Narrow"/>
              </w:rPr>
            </w:pPr>
          </w:p>
          <w:p w14:paraId="6DA0EFD5" w14:textId="2600EC42" w:rsidR="00BB07BE" w:rsidRDefault="00BB07BE" w:rsidP="00472839">
            <w:pPr>
              <w:rPr>
                <w:rFonts w:ascii="Arial Narrow" w:hAnsi="Arial Narrow"/>
              </w:rPr>
            </w:pPr>
            <w:hyperlink r:id="rId9" w:history="1">
              <w:r w:rsidRPr="00665F67">
                <w:rPr>
                  <w:rStyle w:val="Hipervnculo"/>
                  <w:rFonts w:ascii="Arial Narrow" w:hAnsi="Arial Narrow"/>
                </w:rPr>
                <w:t>https://www.aranjuez.es/aranjuez-reconocida-por-la-onu-ciudad-arborea-del-mundo/</w:t>
              </w:r>
            </w:hyperlink>
          </w:p>
          <w:p w14:paraId="128151EF" w14:textId="77777777" w:rsidR="00BB07BE" w:rsidRPr="00472839" w:rsidRDefault="00BB07BE" w:rsidP="00472839">
            <w:pPr>
              <w:rPr>
                <w:rFonts w:ascii="Arial Narrow" w:hAnsi="Arial Narrow"/>
              </w:rPr>
            </w:pPr>
          </w:p>
          <w:p w14:paraId="257B3935" w14:textId="77777777" w:rsidR="00472839" w:rsidRPr="00472839" w:rsidRDefault="00472839" w:rsidP="00472839">
            <w:pPr>
              <w:rPr>
                <w:rFonts w:ascii="Arial Narrow" w:hAnsi="Arial Narrow"/>
              </w:rPr>
            </w:pPr>
          </w:p>
          <w:p w14:paraId="034E608D" w14:textId="1A9F065B" w:rsidR="00472839" w:rsidRDefault="003C295A" w:rsidP="00472839">
            <w:pPr>
              <w:rPr>
                <w:rFonts w:ascii="Arial Narrow" w:hAnsi="Arial Narrow"/>
              </w:rPr>
            </w:pPr>
            <w:hyperlink r:id="rId10" w:history="1">
              <w:r w:rsidRPr="00665F67">
                <w:rPr>
                  <w:rStyle w:val="Hipervnculo"/>
                  <w:rFonts w:ascii="Arial Narrow" w:hAnsi="Arial Narrow"/>
                </w:rPr>
                <w:t>https://www.aranjuez.es/dos-campanas-de-medicion-realizadas-por-la-comunidad-de-madrid-avalan-la-buena-calidad-del-aire-de-aranjuez/</w:t>
              </w:r>
            </w:hyperlink>
          </w:p>
          <w:p w14:paraId="3F6C0810" w14:textId="77777777" w:rsidR="00472839" w:rsidRPr="00472839" w:rsidRDefault="00472839" w:rsidP="00472839">
            <w:pPr>
              <w:rPr>
                <w:rFonts w:ascii="Arial Narrow" w:hAnsi="Arial Narrow"/>
              </w:rPr>
            </w:pPr>
          </w:p>
          <w:p w14:paraId="4CD81C07" w14:textId="77777777" w:rsidR="00472839" w:rsidRPr="00472839" w:rsidRDefault="00472839" w:rsidP="009628F3">
            <w:pPr>
              <w:rPr>
                <w:rFonts w:ascii="Arial Narrow" w:hAnsi="Arial Narrow"/>
              </w:rPr>
            </w:pPr>
          </w:p>
        </w:tc>
      </w:tr>
    </w:tbl>
    <w:p w14:paraId="28E77927" w14:textId="77777777" w:rsidR="006E4B5A" w:rsidRDefault="006E4B5A" w:rsidP="00307FCA">
      <w:pPr>
        <w:ind w:right="-1"/>
      </w:pPr>
    </w:p>
    <w:sectPr w:rsidR="006E4B5A" w:rsidSect="00307FCA">
      <w:pgSz w:w="11906" w:h="16838"/>
      <w:pgMar w:top="1135"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Nova">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26E"/>
    <w:rsid w:val="001D7E7B"/>
    <w:rsid w:val="001E79BC"/>
    <w:rsid w:val="00212A7F"/>
    <w:rsid w:val="002610FD"/>
    <w:rsid w:val="002A0BE4"/>
    <w:rsid w:val="002B3828"/>
    <w:rsid w:val="002E3C4F"/>
    <w:rsid w:val="002F37BA"/>
    <w:rsid w:val="00307FCA"/>
    <w:rsid w:val="00314C5A"/>
    <w:rsid w:val="003C295A"/>
    <w:rsid w:val="003F2CB3"/>
    <w:rsid w:val="00472839"/>
    <w:rsid w:val="004B326E"/>
    <w:rsid w:val="00575325"/>
    <w:rsid w:val="00633C2F"/>
    <w:rsid w:val="00664A50"/>
    <w:rsid w:val="006A61B6"/>
    <w:rsid w:val="006E4B5A"/>
    <w:rsid w:val="00752316"/>
    <w:rsid w:val="007965F1"/>
    <w:rsid w:val="007B3009"/>
    <w:rsid w:val="00933C5F"/>
    <w:rsid w:val="00952883"/>
    <w:rsid w:val="009628F3"/>
    <w:rsid w:val="009A5455"/>
    <w:rsid w:val="009A59A5"/>
    <w:rsid w:val="00A46B86"/>
    <w:rsid w:val="00AC5A64"/>
    <w:rsid w:val="00BB07BE"/>
    <w:rsid w:val="00C95B0C"/>
    <w:rsid w:val="00CA5FB0"/>
    <w:rsid w:val="00D206CE"/>
    <w:rsid w:val="00D54264"/>
    <w:rsid w:val="00DC0FBE"/>
    <w:rsid w:val="00DF5648"/>
    <w:rsid w:val="00E65F01"/>
    <w:rsid w:val="00EB514A"/>
    <w:rsid w:val="00EB527C"/>
    <w:rsid w:val="00EC0B60"/>
    <w:rsid w:val="00EC4B27"/>
    <w:rsid w:val="00F00516"/>
    <w:rsid w:val="00F46A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6076"/>
  <w15:docId w15:val="{824A8025-D388-461C-98DA-AA836757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B6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965F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ombreadoclaro">
    <w:name w:val="Light Shading"/>
    <w:basedOn w:val="Tablanormal"/>
    <w:uiPriority w:val="60"/>
    <w:rsid w:val="007965F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7965F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3">
    <w:name w:val="Light Shading Accent 3"/>
    <w:basedOn w:val="Tablanormal"/>
    <w:uiPriority w:val="60"/>
    <w:rsid w:val="007965F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clara-nfasis5">
    <w:name w:val="Light Grid Accent 5"/>
    <w:basedOn w:val="Tablanormal"/>
    <w:uiPriority w:val="62"/>
    <w:rsid w:val="007965F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Hipervnculo">
    <w:name w:val="Hyperlink"/>
    <w:basedOn w:val="Fuentedeprrafopredeter"/>
    <w:uiPriority w:val="99"/>
    <w:unhideWhenUsed/>
    <w:rsid w:val="00BB07BE"/>
    <w:rPr>
      <w:color w:val="0000FF" w:themeColor="hyperlink"/>
      <w:u w:val="single"/>
    </w:rPr>
  </w:style>
  <w:style w:type="character" w:styleId="Mencinsinresolver">
    <w:name w:val="Unresolved Mention"/>
    <w:basedOn w:val="Fuentedeprrafopredeter"/>
    <w:uiPriority w:val="99"/>
    <w:semiHidden/>
    <w:unhideWhenUsed/>
    <w:rsid w:val="00BB07BE"/>
    <w:rPr>
      <w:color w:val="605E5C"/>
      <w:shd w:val="clear" w:color="auto" w:fill="E1DFDD"/>
    </w:rPr>
  </w:style>
  <w:style w:type="paragraph" w:styleId="NormalWeb">
    <w:name w:val="Normal (Web)"/>
    <w:basedOn w:val="Normal"/>
    <w:uiPriority w:val="99"/>
    <w:semiHidden/>
    <w:unhideWhenUsed/>
    <w:rsid w:val="009628F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9628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aranjuez.es/dos-campanas-de-medicion-realizadas-por-la-comunidad-de-madrid-avalan-la-buena-calidad-del-aire-de-aranjuez/" TargetMode="External"/><Relationship Id="rId4" Type="http://schemas.openxmlformats.org/officeDocument/2006/relationships/customXml" Target="../customXml/item4.xml"/><Relationship Id="rId9" Type="http://schemas.openxmlformats.org/officeDocument/2006/relationships/hyperlink" Target="https://www.aranjuez.es/aranjuez-reconocida-por-la-onu-ciudad-arborea-del-mund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AppData\Roaming\Microsoft\Templates\Ficha%20de%20expedien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DE95A0C693CEB341887D38A4A2B58B45040072C752107C5A7B47AA91A1EE638E6F1F" ma:contentTypeVersion="55" ma:contentTypeDescription="Create a new document." ma:contentTypeScope="" ma:versionID="3c98c83416931a21d43ed007fda5e4dd">
  <xsd:schema xmlns:xsd="http://www.w3.org/2001/XMLSchema" xmlns:xs="http://www.w3.org/2001/XMLSchema" xmlns:p="http://schemas.microsoft.com/office/2006/metadata/properties" xmlns:ns2="2958f784-0ef9-4616-b22d-512a8cad1f0d" xmlns:ns3="fb5acd76-e9f3-4601-9d69-91f53ab96ae6" targetNamespace="http://schemas.microsoft.com/office/2006/metadata/properties" ma:root="true" ma:fieldsID="938018c4f46d99993d20879d4e9ddff8" ns2:_="" ns3:_="">
    <xsd:import namespace="2958f784-0ef9-4616-b22d-512a8cad1f0d"/>
    <xsd:import namespace="fb5acd76-e9f3-4601-9d69-91f53ab96ae6"/>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element ref="ns3:Description0" minOccurs="0"/>
                <xsd:element ref="ns3:Compon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8f784-0ef9-4616-b22d-512a8cad1f0d"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0:00:00Z"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ca69c71e-a029-4733-aca1-cabc27411b08}"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8D80075B-F8CE-48D6-9BD2-D195F7E115A9}" ma:internalName="CSXSubmissionMarket" ma:readOnly="false" ma:showField="MarketName" ma:web="2958f784-0ef9-4616-b22d-512a8cad1f0d">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9327d1a0-1a14-4b12-a74c-0f320f972977}"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1F044C38-11A0-4051-9DF8-A3AFA85E16DC}" ma:internalName="InProjectListLookup" ma:readOnly="true" ma:showField="InProjectList"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3b364bcb-a06e-4da1-8475-f5243c3236b2}"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1F044C38-11A0-4051-9DF8-A3AFA85E16DC}" ma:internalName="LastCompleteVersionLookup" ma:readOnly="true" ma:showField="LastCompleteVersion"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1F044C38-11A0-4051-9DF8-A3AFA85E16DC}" ma:internalName="LastPreviewErrorLookup" ma:readOnly="true" ma:showField="LastPreviewError"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1F044C38-11A0-4051-9DF8-A3AFA85E16DC}" ma:internalName="LastPreviewResultLookup" ma:readOnly="true" ma:showField="LastPreviewResult"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1F044C38-11A0-4051-9DF8-A3AFA85E16DC}" ma:internalName="LastPreviewAttemptDateLookup" ma:readOnly="true" ma:showField="LastPreviewAttemptDat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1F044C38-11A0-4051-9DF8-A3AFA85E16DC}" ma:internalName="LastPreviewedByLookup" ma:readOnly="true" ma:showField="LastPreviewedBy"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1F044C38-11A0-4051-9DF8-A3AFA85E16DC}" ma:internalName="LastPreviewTimeLookup" ma:readOnly="true" ma:showField="LastPreviewTim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1F044C38-11A0-4051-9DF8-A3AFA85E16DC}" ma:internalName="LastPreviewVersionLookup" ma:readOnly="true" ma:showField="LastPreviewVersion"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1F044C38-11A0-4051-9DF8-A3AFA85E16DC}" ma:internalName="LastPublishErrorLookup" ma:readOnly="true" ma:showField="LastPublishError"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1F044C38-11A0-4051-9DF8-A3AFA85E16DC}" ma:internalName="LastPublishResultLookup" ma:readOnly="true" ma:showField="LastPublishResult"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1F044C38-11A0-4051-9DF8-A3AFA85E16DC}" ma:internalName="LastPublishAttemptDateLookup" ma:readOnly="true" ma:showField="LastPublishAttemptDat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1F044C38-11A0-4051-9DF8-A3AFA85E16DC}" ma:internalName="LastPublishedByLookup" ma:readOnly="true" ma:showField="LastPublishedBy"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1F044C38-11A0-4051-9DF8-A3AFA85E16DC}" ma:internalName="LastPublishTimeLookup" ma:readOnly="true" ma:showField="LastPublishTim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1F044C38-11A0-4051-9DF8-A3AFA85E16DC}" ma:internalName="LastPublishVersionLookup" ma:readOnly="true" ma:showField="LastPublishVersion"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AC64899A-88C0-4725-BCFC-902FA402DE74}" ma:internalName="LocLastLocAttemptVersionLookup" ma:readOnly="false" ma:showField="LastLocAttemptVersion" ma:web="2958f784-0ef9-4616-b22d-512a8cad1f0d">
      <xsd:simpleType>
        <xsd:restriction base="dms:Lookup"/>
      </xsd:simpleType>
    </xsd:element>
    <xsd:element name="LocLastLocAttemptVersionTypeLookup" ma:index="72" nillable="true" ma:displayName="Loc Last Loc Attempt Version Type" ma:default="" ma:list="{AC64899A-88C0-4725-BCFC-902FA402DE74}" ma:internalName="LocLastLocAttemptVersionTypeLookup" ma:readOnly="true" ma:showField="LastLocAttemptVersionType" ma:web="2958f784-0ef9-4616-b22d-512a8cad1f0d">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AC64899A-88C0-4725-BCFC-902FA402DE74}" ma:internalName="LocNewPublishedVersionLookup" ma:readOnly="true" ma:showField="NewPublishedVersion" ma:web="2958f784-0ef9-4616-b22d-512a8cad1f0d">
      <xsd:simpleType>
        <xsd:restriction base="dms:Lookup"/>
      </xsd:simpleType>
    </xsd:element>
    <xsd:element name="LocOverallHandbackStatusLookup" ma:index="76" nillable="true" ma:displayName="Loc Overall Handback Status" ma:default="" ma:list="{AC64899A-88C0-4725-BCFC-902FA402DE74}" ma:internalName="LocOverallHandbackStatusLookup" ma:readOnly="true" ma:showField="OverallHandbackStatus" ma:web="2958f784-0ef9-4616-b22d-512a8cad1f0d">
      <xsd:simpleType>
        <xsd:restriction base="dms:Lookup"/>
      </xsd:simpleType>
    </xsd:element>
    <xsd:element name="LocOverallLocStatusLookup" ma:index="77" nillable="true" ma:displayName="Loc Overall Localize Status" ma:default="" ma:list="{AC64899A-88C0-4725-BCFC-902FA402DE74}" ma:internalName="LocOverallLocStatusLookup" ma:readOnly="true" ma:showField="OverallLocStatus" ma:web="2958f784-0ef9-4616-b22d-512a8cad1f0d">
      <xsd:simpleType>
        <xsd:restriction base="dms:Lookup"/>
      </xsd:simpleType>
    </xsd:element>
    <xsd:element name="LocOverallPreviewStatusLookup" ma:index="78" nillable="true" ma:displayName="Loc Overall Preview Status" ma:default="" ma:list="{AC64899A-88C0-4725-BCFC-902FA402DE74}" ma:internalName="LocOverallPreviewStatusLookup" ma:readOnly="true" ma:showField="OverallPreviewStatus" ma:web="2958f784-0ef9-4616-b22d-512a8cad1f0d">
      <xsd:simpleType>
        <xsd:restriction base="dms:Lookup"/>
      </xsd:simpleType>
    </xsd:element>
    <xsd:element name="LocOverallPublishStatusLookup" ma:index="79" nillable="true" ma:displayName="Loc Overall Publish Status" ma:default="" ma:list="{AC64899A-88C0-4725-BCFC-902FA402DE74}" ma:internalName="LocOverallPublishStatusLookup" ma:readOnly="true" ma:showField="OverallPublishStatus" ma:web="2958f784-0ef9-4616-b22d-512a8cad1f0d">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AC64899A-88C0-4725-BCFC-902FA402DE74}" ma:internalName="LocProcessedForHandoffsLookup" ma:readOnly="true" ma:showField="ProcessedForHandoffs" ma:web="2958f784-0ef9-4616-b22d-512a8cad1f0d">
      <xsd:simpleType>
        <xsd:restriction base="dms:Lookup"/>
      </xsd:simpleType>
    </xsd:element>
    <xsd:element name="LocProcessedForMarketsLookup" ma:index="82" nillable="true" ma:displayName="Loc Processed For Markets" ma:default="" ma:list="{AC64899A-88C0-4725-BCFC-902FA402DE74}" ma:internalName="LocProcessedForMarketsLookup" ma:readOnly="true" ma:showField="ProcessedForMarkets" ma:web="2958f784-0ef9-4616-b22d-512a8cad1f0d">
      <xsd:simpleType>
        <xsd:restriction base="dms:Lookup"/>
      </xsd:simpleType>
    </xsd:element>
    <xsd:element name="LocPublishedDependentAssetsLookup" ma:index="83" nillable="true" ma:displayName="Loc Published Dependent Assets" ma:default="" ma:list="{AC64899A-88C0-4725-BCFC-902FA402DE74}" ma:internalName="LocPublishedDependentAssetsLookup" ma:readOnly="true" ma:showField="PublishedDependentAssets" ma:web="2958f784-0ef9-4616-b22d-512a8cad1f0d">
      <xsd:simpleType>
        <xsd:restriction base="dms:Lookup"/>
      </xsd:simpleType>
    </xsd:element>
    <xsd:element name="LocPublishedLinkedAssetsLookup" ma:index="84" nillable="true" ma:displayName="Loc Published Linked Assets" ma:default="" ma:list="{AC64899A-88C0-4725-BCFC-902FA402DE74}" ma:internalName="LocPublishedLinkedAssetsLookup" ma:readOnly="true" ma:showField="PublishedLinkedAssets" ma:web="2958f784-0ef9-4616-b22d-512a8cad1f0d">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251ee2d3-c117-4524-b3f1-1010c3cab2a3}"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8D80075B-F8CE-48D6-9BD2-D195F7E115A9}" ma:internalName="Markets" ma:readOnly="false" ma:showField="MarketName"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1F044C38-11A0-4051-9DF8-A3AFA85E16DC}" ma:internalName="NumOfRatingsLookup" ma:readOnly="true" ma:showField="NumOfRatings"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1F044C38-11A0-4051-9DF8-A3AFA85E16DC}" ma:internalName="PublishStatusLookup" ma:readOnly="false" ma:showField="PublishStatus"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654e2ea7-8c43-4b3c-9db4-bd71f7cfe4f4}"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33f01220-6030-4880-975f-b9ea0de09f53}" ma:internalName="TaxCatchAll" ma:showField="CatchAllData"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33f01220-6030-4880-975f-b9ea0de09f53}" ma:internalName="TaxCatchAllLabel" ma:readOnly="true" ma:showField="CatchAllDataLabel" ma:web="2958f784-0ef9-4616-b22d-512a8cad1f0d">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5acd76-e9f3-4601-9d69-91f53ab96ae6" elementFormDefault="qualified">
    <xsd:import namespace="http://schemas.microsoft.com/office/2006/documentManagement/types"/>
    <xsd:import namespace="http://schemas.microsoft.com/office/infopath/2007/PartnerControls"/>
    <xsd:element name="Description0" ma:index="134" nillable="true" ma:displayName="Description" ma:internalName="Description0">
      <xsd:simpleType>
        <xsd:restriction base="dms:Note"/>
      </xsd:simpleType>
    </xsd:element>
    <xsd:element name="Component" ma:index="135" nillable="true" ma:displayName="Component" ma:internalName="Compon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irectSourceMarket xmlns="2958f784-0ef9-4616-b22d-512a8cad1f0d">english</DirectSourceMarket>
    <ApprovalStatus xmlns="2958f784-0ef9-4616-b22d-512a8cad1f0d">InProgress</ApprovalStatus>
    <MarketSpecific xmlns="2958f784-0ef9-4616-b22d-512a8cad1f0d">true</MarketSpecific>
    <PrimaryImageGen xmlns="2958f784-0ef9-4616-b22d-512a8cad1f0d">true</PrimaryImageGen>
    <ThumbnailAssetId xmlns="2958f784-0ef9-4616-b22d-512a8cad1f0d" xsi:nil="true"/>
    <TPFriendlyName xmlns="2958f784-0ef9-4616-b22d-512a8cad1f0d">Ficha de expediente</TPFriendlyName>
    <NumericId xmlns="2958f784-0ef9-4616-b22d-512a8cad1f0d">-1</NumericId>
    <BusinessGroup xmlns="2958f784-0ef9-4616-b22d-512a8cad1f0d" xsi:nil="true"/>
    <SourceTitle xmlns="2958f784-0ef9-4616-b22d-512a8cad1f0d">Ficha de expediente</SourceTitle>
    <APEditor xmlns="2958f784-0ef9-4616-b22d-512a8cad1f0d">
      <UserInfo>
        <DisplayName>_o14migrate</DisplayName>
        <AccountId>244</AccountId>
        <AccountType/>
      </UserInfo>
    </APEditor>
    <OpenTemplate xmlns="2958f784-0ef9-4616-b22d-512a8cad1f0d">true</OpenTemplate>
    <UALocComments xmlns="2958f784-0ef9-4616-b22d-512a8cad1f0d" xsi:nil="true"/>
    <ParentAssetId xmlns="2958f784-0ef9-4616-b22d-512a8cad1f0d" xsi:nil="true"/>
    <LastPublishResultLookup xmlns="2958f784-0ef9-4616-b22d-512a8cad1f0d" xsi:nil="true"/>
    <PublishStatusLookup xmlns="2958f784-0ef9-4616-b22d-512a8cad1f0d">
      <Value>134905</Value>
      <Value>623833</Value>
    </PublishStatusLookup>
    <IntlLangReviewDate xmlns="2958f784-0ef9-4616-b22d-512a8cad1f0d" xsi:nil="true"/>
    <MachineTranslated xmlns="2958f784-0ef9-4616-b22d-512a8cad1f0d">false</MachineTranslated>
    <OriginalSourceMarket xmlns="2958f784-0ef9-4616-b22d-512a8cad1f0d">english</OriginalSourceMarket>
    <TPInstallLocation xmlns="2958f784-0ef9-4616-b22d-512a8cad1f0d">{My Templates}</TPInstallLocation>
    <APDescription xmlns="2958f784-0ef9-4616-b22d-512a8cad1f0d" xsi:nil="true"/>
    <ClipArtFilename xmlns="2958f784-0ef9-4616-b22d-512a8cad1f0d" xsi:nil="true"/>
    <ContentItem xmlns="2958f784-0ef9-4616-b22d-512a8cad1f0d" xsi:nil="true"/>
    <PublishTargets xmlns="2958f784-0ef9-4616-b22d-512a8cad1f0d">OfficeOnline</PublishTargets>
    <TimesCloned xmlns="2958f784-0ef9-4616-b22d-512a8cad1f0d" xsi:nil="true"/>
    <AssetStart xmlns="2958f784-0ef9-4616-b22d-512a8cad1f0d">2009-01-01T00:00:00+00:00</AssetStart>
    <LastHandOff xmlns="2958f784-0ef9-4616-b22d-512a8cad1f0d" xsi:nil="true"/>
    <Provider xmlns="2958f784-0ef9-4616-b22d-512a8cad1f0d">EY006220130</Provider>
    <AcquiredFrom xmlns="2958f784-0ef9-4616-b22d-512a8cad1f0d" xsi:nil="true"/>
    <TPClientViewer xmlns="2958f784-0ef9-4616-b22d-512a8cad1f0d">Microsoft Office Word</TPClientViewer>
    <IsDeleted xmlns="2958f784-0ef9-4616-b22d-512a8cad1f0d">false</IsDeleted>
    <TemplateStatus xmlns="2958f784-0ef9-4616-b22d-512a8cad1f0d" xsi:nil="true"/>
    <SubmitterId xmlns="2958f784-0ef9-4616-b22d-512a8cad1f0d" xsi:nil="true"/>
    <TPExecutable xmlns="2958f784-0ef9-4616-b22d-512a8cad1f0d" xsi:nil="true"/>
    <AssetType xmlns="2958f784-0ef9-4616-b22d-512a8cad1f0d">TP</AssetType>
    <CSXUpdate xmlns="2958f784-0ef9-4616-b22d-512a8cad1f0d">false</CSXUpdate>
    <CSXSubmissionDate xmlns="2958f784-0ef9-4616-b22d-512a8cad1f0d" xsi:nil="true"/>
    <ApprovalLog xmlns="2958f784-0ef9-4616-b22d-512a8cad1f0d" xsi:nil="true"/>
    <BugNumber xmlns="2958f784-0ef9-4616-b22d-512a8cad1f0d" xsi:nil="true"/>
    <TPComponent xmlns="2958f784-0ef9-4616-b22d-512a8cad1f0d">WORDFiles</TPComponent>
    <Milestone xmlns="2958f784-0ef9-4616-b22d-512a8cad1f0d" xsi:nil="true"/>
    <Description0 xmlns="fb5acd76-e9f3-4601-9d69-91f53ab96ae6" xsi:nil="true"/>
    <Component xmlns="fb5acd76-e9f3-4601-9d69-91f53ab96ae6" xsi:nil="true"/>
    <OriginAsset xmlns="2958f784-0ef9-4616-b22d-512a8cad1f0d" xsi:nil="true"/>
    <AssetId xmlns="2958f784-0ef9-4616-b22d-512a8cad1f0d">TP010256906</AssetId>
    <TPLaunchHelpLink xmlns="2958f784-0ef9-4616-b22d-512a8cad1f0d" xsi:nil="true"/>
    <TPApplication xmlns="2958f784-0ef9-4616-b22d-512a8cad1f0d">Word</TPApplication>
    <IntlLocPriority xmlns="2958f784-0ef9-4616-b22d-512a8cad1f0d" xsi:nil="true"/>
    <HandoffToMSDN xmlns="2958f784-0ef9-4616-b22d-512a8cad1f0d" xsi:nil="true"/>
    <CrawlForDependencies xmlns="2958f784-0ef9-4616-b22d-512a8cad1f0d">false</CrawlForDependencies>
    <PlannedPubDate xmlns="2958f784-0ef9-4616-b22d-512a8cad1f0d" xsi:nil="true"/>
    <IntlLangReviewer xmlns="2958f784-0ef9-4616-b22d-512a8cad1f0d" xsi:nil="true"/>
    <TrustLevel xmlns="2958f784-0ef9-4616-b22d-512a8cad1f0d">1 Microsoft Managed Content</TrustLevel>
    <IsSearchable xmlns="2958f784-0ef9-4616-b22d-512a8cad1f0d">false</IsSearchable>
    <TPNamespace xmlns="2958f784-0ef9-4616-b22d-512a8cad1f0d">WINWORD</TPNamespace>
    <Markets xmlns="2958f784-0ef9-4616-b22d-512a8cad1f0d">
      <Value>5</Value>
    </Markets>
    <UAProjectedTotalWords xmlns="2958f784-0ef9-4616-b22d-512a8cad1f0d" xsi:nil="true"/>
    <IntlLangReview xmlns="2958f784-0ef9-4616-b22d-512a8cad1f0d" xsi:nil="true"/>
    <OutputCachingOn xmlns="2958f784-0ef9-4616-b22d-512a8cad1f0d">false</OutputCachingOn>
    <AverageRating xmlns="2958f784-0ef9-4616-b22d-512a8cad1f0d" xsi:nil="true"/>
    <TPCommandLine xmlns="2958f784-0ef9-4616-b22d-512a8cad1f0d">{WD} /f {FilePath}</TPCommandLine>
    <TPAppVersion xmlns="2958f784-0ef9-4616-b22d-512a8cad1f0d">12</TPAppVersion>
    <APAuthor xmlns="2958f784-0ef9-4616-b22d-512a8cad1f0d">
      <UserInfo>
        <DisplayName>_o14migrate</DisplayName>
        <AccountId>244</AccountId>
        <AccountType/>
      </UserInfo>
    </APAuthor>
    <EditorialStatus xmlns="2958f784-0ef9-4616-b22d-512a8cad1f0d" xsi:nil="true"/>
    <TPLaunchHelpLinkType xmlns="2958f784-0ef9-4616-b22d-512a8cad1f0d">Template</TPLaunchHelpLinkType>
    <LastModifiedDateTime xmlns="2958f784-0ef9-4616-b22d-512a8cad1f0d" xsi:nil="true"/>
    <UACurrentWords xmlns="2958f784-0ef9-4616-b22d-512a8cad1f0d">0</UACurrentWords>
    <UALocRecommendation xmlns="2958f784-0ef9-4616-b22d-512a8cad1f0d">Localize</UALocRecommendation>
    <ArtSampleDocs xmlns="2958f784-0ef9-4616-b22d-512a8cad1f0d" xsi:nil="true"/>
    <UANotes xmlns="2958f784-0ef9-4616-b22d-512a8cad1f0d" xsi:nil="true"/>
    <ShowIn xmlns="2958f784-0ef9-4616-b22d-512a8cad1f0d">On Web no search</ShowIn>
    <CSXHash xmlns="2958f784-0ef9-4616-b22d-512a8cad1f0d" xsi:nil="true"/>
    <VoteCount xmlns="2958f784-0ef9-4616-b22d-512a8cad1f0d" xsi:nil="true"/>
    <CSXSubmissionMarket xmlns="2958f784-0ef9-4616-b22d-512a8cad1f0d" xsi:nil="true"/>
    <AssetExpire xmlns="2958f784-0ef9-4616-b22d-512a8cad1f0d">2029-05-12T00:00:00+00:00</AssetExpire>
    <DSATActionTaken xmlns="2958f784-0ef9-4616-b22d-512a8cad1f0d" xsi:nil="true"/>
    <Downloads xmlns="2958f784-0ef9-4616-b22d-512a8cad1f0d">0</Downloads>
    <OOCacheId xmlns="2958f784-0ef9-4616-b22d-512a8cad1f0d" xsi:nil="true"/>
    <Providers xmlns="2958f784-0ef9-4616-b22d-512a8cad1f0d" xsi:nil="true"/>
    <LegacyData xmlns="2958f784-0ef9-4616-b22d-512a8cad1f0d" xsi:nil="true"/>
    <TemplateTemplateType xmlns="2958f784-0ef9-4616-b22d-512a8cad1f0d">Word 2007 Default</TemplateTemplateType>
    <EditorialTags xmlns="2958f784-0ef9-4616-b22d-512a8cad1f0d" xsi:nil="true"/>
    <PolicheckWords xmlns="2958f784-0ef9-4616-b22d-512a8cad1f0d" xsi:nil="true"/>
    <FriendlyTitle xmlns="2958f784-0ef9-4616-b22d-512a8cad1f0d" xsi:nil="true"/>
    <Manager xmlns="2958f784-0ef9-4616-b22d-512a8cad1f0d" xsi:nil="true"/>
    <InternalTagsTaxHTField0 xmlns="2958f784-0ef9-4616-b22d-512a8cad1f0d">
      <Terms xmlns="http://schemas.microsoft.com/office/infopath/2007/PartnerControls"/>
    </InternalTagsTaxHTField0>
    <LocComments xmlns="2958f784-0ef9-4616-b22d-512a8cad1f0d" xsi:nil="true"/>
    <LocProcessedForMarketsLookup xmlns="2958f784-0ef9-4616-b22d-512a8cad1f0d" xsi:nil="true"/>
    <LocalizationTagsTaxHTField0 xmlns="2958f784-0ef9-4616-b22d-512a8cad1f0d">
      <Terms xmlns="http://schemas.microsoft.com/office/infopath/2007/PartnerControls"/>
    </LocalizationTagsTaxHTField0>
    <FeatureTagsTaxHTField0 xmlns="2958f784-0ef9-4616-b22d-512a8cad1f0d">
      <Terms xmlns="http://schemas.microsoft.com/office/infopath/2007/PartnerControls"/>
    </FeatureTagsTaxHTField0>
    <LocOverallLocStatusLookup xmlns="2958f784-0ef9-4616-b22d-512a8cad1f0d" xsi:nil="true"/>
    <LocPublishedLinkedAssetsLookup xmlns="2958f784-0ef9-4616-b22d-512a8cad1f0d" xsi:nil="true"/>
    <BlockPublish xmlns="2958f784-0ef9-4616-b22d-512a8cad1f0d" xsi:nil="true"/>
    <LocLastLocAttemptVersionTypeLookup xmlns="2958f784-0ef9-4616-b22d-512a8cad1f0d" xsi:nil="true"/>
    <LocManualTestRequired xmlns="2958f784-0ef9-4616-b22d-512a8cad1f0d" xsi:nil="true"/>
    <RecommendationsModifier xmlns="2958f784-0ef9-4616-b22d-512a8cad1f0d" xsi:nil="true"/>
    <CampaignTagsTaxHTField0 xmlns="2958f784-0ef9-4616-b22d-512a8cad1f0d">
      <Terms xmlns="http://schemas.microsoft.com/office/infopath/2007/PartnerControls"/>
    </CampaignTagsTaxHTField0>
    <LocOverallHandbackStatusLookup xmlns="2958f784-0ef9-4616-b22d-512a8cad1f0d" xsi:nil="true"/>
    <LocProcessedForHandoffsLookup xmlns="2958f784-0ef9-4616-b22d-512a8cad1f0d" xsi:nil="true"/>
    <LocOverallPreviewStatusLookup xmlns="2958f784-0ef9-4616-b22d-512a8cad1f0d" xsi:nil="true"/>
    <LocOverallPublishStatusLookup xmlns="2958f784-0ef9-4616-b22d-512a8cad1f0d" xsi:nil="true"/>
    <TaxCatchAll xmlns="2958f784-0ef9-4616-b22d-512a8cad1f0d"/>
    <LocNewPublishedVersionLookup xmlns="2958f784-0ef9-4616-b22d-512a8cad1f0d" xsi:nil="true"/>
    <LocPublishedDependentAssetsLookup xmlns="2958f784-0ef9-4616-b22d-512a8cad1f0d" xsi:nil="true"/>
    <LocRecommendedHandoff xmlns="2958f784-0ef9-4616-b22d-512a8cad1f0d" xsi:nil="true"/>
    <ScenarioTagsTaxHTField0 xmlns="2958f784-0ef9-4616-b22d-512a8cad1f0d">
      <Terms xmlns="http://schemas.microsoft.com/office/infopath/2007/PartnerControls"/>
    </ScenarioTagsTaxHTField0>
    <LocLastLocAttemptVersionLookup xmlns="2958f784-0ef9-4616-b22d-512a8cad1f0d">120492</LocLastLocAttemptVersionLookup>
    <OriginalRelease xmlns="2958f784-0ef9-4616-b22d-512a8cad1f0d">14</OriginalRelease>
    <LocMarketGroupTiers2 xmlns="2958f784-0ef9-4616-b22d-512a8cad1f0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14ED99E-55B0-49F8-82A4-C9B279B71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8f784-0ef9-4616-b22d-512a8cad1f0d"/>
    <ds:schemaRef ds:uri="fb5acd76-e9f3-4601-9d69-91f53ab96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1BC794-293B-423C-8F09-01070758C451}">
  <ds:schemaRefs>
    <ds:schemaRef ds:uri="http://schemas.microsoft.com/office/2006/metadata/properties"/>
    <ds:schemaRef ds:uri="http://schemas.microsoft.com/office/infopath/2007/PartnerControls"/>
    <ds:schemaRef ds:uri="2958f784-0ef9-4616-b22d-512a8cad1f0d"/>
    <ds:schemaRef ds:uri="fb5acd76-e9f3-4601-9d69-91f53ab96ae6"/>
  </ds:schemaRefs>
</ds:datastoreItem>
</file>

<file path=customXml/itemProps3.xml><?xml version="1.0" encoding="utf-8"?>
<ds:datastoreItem xmlns:ds="http://schemas.openxmlformats.org/officeDocument/2006/customXml" ds:itemID="{D94DC298-3AB5-4CF7-B775-9F8D489C11C8}">
  <ds:schemaRefs>
    <ds:schemaRef ds:uri="http://schemas.openxmlformats.org/officeDocument/2006/bibliography"/>
  </ds:schemaRefs>
</ds:datastoreItem>
</file>

<file path=customXml/itemProps4.xml><?xml version="1.0" encoding="utf-8"?>
<ds:datastoreItem xmlns:ds="http://schemas.openxmlformats.org/officeDocument/2006/customXml" ds:itemID="{FFDD4032-59E1-4581-A18E-40FDA3B0C6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Ficha de expediente</Template>
  <TotalTime>2</TotalTime>
  <Pages>1</Pages>
  <Words>327</Words>
  <Characters>1799</Characters>
  <Application>Microsoft Office Word</Application>
  <DocSecurity>4</DocSecurity>
  <Lines>14</Lines>
  <Paragraphs>4</Paragraphs>
  <ScaleCrop>false</ScaleCrop>
  <HeadingPairs>
    <vt:vector size="2" baseType="variant">
      <vt:variant>
        <vt:lpstr>Título</vt:lpstr>
      </vt:variant>
      <vt:variant>
        <vt:i4>1</vt:i4>
      </vt:variant>
    </vt:vector>
  </HeadingPairs>
  <TitlesOfParts>
    <vt:vector size="1" baseType="lpstr">
      <vt:lpstr>Ficha de expediente</vt:lpstr>
    </vt:vector>
  </TitlesOfParts>
  <Company>bi</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expediente</dc:title>
  <dc:subject/>
  <dc:creator>usuario</dc:creator>
  <cp:keywords/>
  <dc:description/>
  <cp:lastModifiedBy>usuario</cp:lastModifiedBy>
  <cp:revision>2</cp:revision>
  <cp:lastPrinted>2026-02-20T09:48:00Z</cp:lastPrinted>
  <dcterms:created xsi:type="dcterms:W3CDTF">2026-06-15T11:33:00Z</dcterms:created>
  <dcterms:modified xsi:type="dcterms:W3CDTF">2026-06-15T11:33:00Z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0x010100DE95A0C693CEB341887D38A4A2B58B45040072C752107C5A7B47AA91A1EE638E6F1F</vt:lpwstr>
  </property>
  <property fmtid="{D5CDD505-2E9C-101B-9397-08002B2CF9AE}" pid="3" name="ImageGenCounter">
    <vt:i4>0</vt:i4>
  </property>
  <property fmtid="{D5CDD505-2E9C-101B-9397-08002B2CF9AE}" pid="4" name="ViolationReportStatus">
    <vt:lpwstr>None</vt:lpwstr>
  </property>
  <property fmtid="{D5CDD505-2E9C-101B-9397-08002B2CF9AE}" pid="5" name="ImageGenStatus">
    <vt:i4>0</vt:i4>
  </property>
  <property fmtid="{D5CDD505-2E9C-101B-9397-08002B2CF9AE}" pid="6" name="Applications">
    <vt:lpwstr>83;#Word 12;#67;#Template 12</vt:lpwstr>
  </property>
  <property fmtid="{D5CDD505-2E9C-101B-9397-08002B2CF9AE}" pid="7" name="PolicheckCounter">
    <vt:i4>0</vt:i4>
  </property>
  <property fmtid="{D5CDD505-2E9C-101B-9397-08002B2CF9AE}" pid="8" name="PolicheckStatus">
    <vt:i4>0</vt:i4>
  </property>
  <property fmtid="{D5CDD505-2E9C-101B-9397-08002B2CF9AE}" pid="9" name="APTrustLevel">
    <vt:r8>1</vt:r8>
  </property>
  <property fmtid="{D5CDD505-2E9C-101B-9397-08002B2CF9AE}" pid="10" name="Order">
    <vt:r8>7390400</vt:r8>
  </property>
</Properties>
</file>